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6" w:rsidRDefault="009A6B5E" w:rsidP="00F95193">
      <w:pPr>
        <w:pStyle w:val="Title"/>
      </w:pPr>
      <w:r w:rsidRPr="009A6B5E">
        <w:t>Acquire Audio Exercise</w:t>
      </w:r>
    </w:p>
    <w:p w:rsidR="009A6B5E" w:rsidRDefault="00F95193">
      <w:pPr>
        <w:rPr>
          <w:sz w:val="24"/>
        </w:rPr>
      </w:pPr>
      <w:r w:rsidRPr="00B333FA">
        <w:rPr>
          <w:sz w:val="24"/>
        </w:rPr>
        <w:t xml:space="preserve">Based on the “LabVIEW in 3 Hours” training material found on NI.COM at </w:t>
      </w:r>
      <w:hyperlink r:id="rId6" w:history="1">
        <w:r w:rsidRPr="00B333FA">
          <w:rPr>
            <w:rStyle w:val="Hyperlink"/>
            <w:sz w:val="24"/>
          </w:rPr>
          <w:t>https://lumen.ni.com/nicif/us/academiclv3hr/content.xhtml</w:t>
        </w:r>
      </w:hyperlink>
      <w:r w:rsidRPr="00B333FA">
        <w:rPr>
          <w:sz w:val="24"/>
        </w:rPr>
        <w:t xml:space="preserve"> (Accessed 2/17/2010)</w:t>
      </w:r>
    </w:p>
    <w:p w:rsidR="00556ECA" w:rsidRPr="00B333FA" w:rsidRDefault="00556ECA">
      <w:pPr>
        <w:rPr>
          <w:sz w:val="24"/>
        </w:rPr>
      </w:pPr>
      <w:proofErr w:type="gramStart"/>
      <w:r>
        <w:rPr>
          <w:sz w:val="24"/>
        </w:rPr>
        <w:t>Modified 10/16/2013 by Mark Anderson to add instructions for LabVIEW 2012.</w:t>
      </w:r>
      <w:proofErr w:type="gramEnd"/>
    </w:p>
    <w:p w:rsidR="00556ECA" w:rsidRDefault="00556ECA" w:rsidP="00B3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333FA" w:rsidRDefault="00B333FA" w:rsidP="00B3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333FA">
        <w:rPr>
          <w:rFonts w:ascii="Times New Roman" w:hAnsi="Times New Roman" w:cs="Times New Roman"/>
          <w:sz w:val="24"/>
        </w:rPr>
        <w:t>Complete the following steps to create a VI that acquires data from your sound card.</w:t>
      </w:r>
    </w:p>
    <w:p w:rsidR="00556ECA" w:rsidRDefault="00556ECA" w:rsidP="00B3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56ECA" w:rsidRDefault="00556ECA" w:rsidP="00B3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are using LabVIEW 2011 or earlier:</w:t>
      </w:r>
    </w:p>
    <w:p w:rsidR="00B333FA" w:rsidRPr="00B333FA" w:rsidRDefault="00B333FA" w:rsidP="00B3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333FA" w:rsidRPr="00B333FA" w:rsidRDefault="00B333FA" w:rsidP="00B33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333FA">
        <w:rPr>
          <w:rFonts w:ascii="Times New Roman" w:hAnsi="Times New Roman" w:cs="Times New Roman"/>
          <w:sz w:val="24"/>
        </w:rPr>
        <w:t>Launch LabVIEW</w:t>
      </w:r>
      <w:r>
        <w:rPr>
          <w:rFonts w:ascii="Times New Roman" w:hAnsi="Times New Roman" w:cs="Times New Roman"/>
          <w:sz w:val="24"/>
        </w:rPr>
        <w:t xml:space="preserve"> if it</w:t>
      </w:r>
      <w:r w:rsidR="001957FD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not already running</w:t>
      </w:r>
      <w:r w:rsidRPr="00B333FA">
        <w:rPr>
          <w:rFonts w:ascii="Times New Roman" w:hAnsi="Times New Roman" w:cs="Times New Roman"/>
          <w:sz w:val="24"/>
        </w:rPr>
        <w:t>.</w:t>
      </w:r>
    </w:p>
    <w:p w:rsidR="00B333FA" w:rsidRDefault="00B333FA" w:rsidP="005A24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333FA">
        <w:rPr>
          <w:rFonts w:ascii="Times New Roman" w:hAnsi="Times New Roman" w:cs="Times New Roman"/>
          <w:sz w:val="24"/>
        </w:rPr>
        <w:t xml:space="preserve">In the </w:t>
      </w:r>
      <w:r w:rsidRPr="00B333FA">
        <w:rPr>
          <w:rFonts w:ascii="Times New Roman" w:hAnsi="Times New Roman" w:cs="Times New Roman"/>
          <w:b/>
          <w:bCs/>
          <w:sz w:val="24"/>
        </w:rPr>
        <w:t xml:space="preserve">Getting Started </w:t>
      </w:r>
      <w:r w:rsidRPr="00B333FA">
        <w:rPr>
          <w:rFonts w:ascii="Times New Roman" w:hAnsi="Times New Roman" w:cs="Times New Roman"/>
          <w:sz w:val="24"/>
        </w:rPr>
        <w:t xml:space="preserve">window, click the </w:t>
      </w:r>
      <w:r w:rsidRPr="00B333FA">
        <w:rPr>
          <w:rFonts w:ascii="Times New Roman" w:hAnsi="Times New Roman" w:cs="Times New Roman"/>
          <w:b/>
          <w:bCs/>
          <w:sz w:val="24"/>
        </w:rPr>
        <w:t xml:space="preserve">VI </w:t>
      </w:r>
      <w:r w:rsidR="005A2488">
        <w:rPr>
          <w:rFonts w:ascii="Times New Roman" w:hAnsi="Times New Roman" w:cs="Times New Roman"/>
          <w:b/>
          <w:bCs/>
          <w:sz w:val="24"/>
        </w:rPr>
        <w:t xml:space="preserve">from Template, Single Loop Application </w:t>
      </w:r>
      <w:r w:rsidRPr="00B333FA">
        <w:rPr>
          <w:rFonts w:ascii="Times New Roman" w:hAnsi="Times New Roman" w:cs="Times New Roman"/>
          <w:sz w:val="24"/>
        </w:rPr>
        <w:t>link.</w:t>
      </w:r>
    </w:p>
    <w:p w:rsidR="00556ECA" w:rsidRDefault="00556ECA" w:rsidP="0055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are using LabVIEW 2012 or later:</w:t>
      </w:r>
    </w:p>
    <w:p w:rsidR="00556ECA" w:rsidRPr="00556ECA" w:rsidRDefault="00556ECA" w:rsidP="0055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56ECA" w:rsidRDefault="00556ECA" w:rsidP="00556E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Download the </w:t>
      </w:r>
      <w:r w:rsidRPr="00556ECA">
        <w:rPr>
          <w:rFonts w:ascii="Times New Roman" w:hAnsi="Times New Roman" w:cs="Times New Roman"/>
          <w:sz w:val="24"/>
        </w:rPr>
        <w:t>SingleLoopApplication.vit</w:t>
      </w:r>
      <w:r>
        <w:rPr>
          <w:rFonts w:ascii="Times New Roman" w:hAnsi="Times New Roman" w:cs="Times New Roman"/>
          <w:sz w:val="24"/>
        </w:rPr>
        <w:t xml:space="preserve"> file from LMS, elsewhere in this folder.</w:t>
      </w:r>
    </w:p>
    <w:p w:rsidR="00556ECA" w:rsidRDefault="00556ECA" w:rsidP="00556E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Double-click on it to open this in LabVIEW</w:t>
      </w:r>
    </w:p>
    <w:p w:rsidR="00556ECA" w:rsidRDefault="00556ECA" w:rsidP="0055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56ECA" w:rsidRPr="00556ECA" w:rsidRDefault="00556ECA" w:rsidP="0055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you have the VI open, continue here:</w:t>
      </w:r>
    </w:p>
    <w:p w:rsidR="005A2488" w:rsidRPr="0057382E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7382E">
        <w:rPr>
          <w:rFonts w:ascii="Times New Roman" w:hAnsi="Times New Roman" w:cs="Times New Roman"/>
          <w:sz w:val="24"/>
        </w:rPr>
        <w:t xml:space="preserve">Display the block diagram by pressing &lt;Ctrl-E&gt; or selecting </w:t>
      </w:r>
      <w:proofErr w:type="spellStart"/>
      <w:r w:rsidRPr="0057382E">
        <w:rPr>
          <w:rFonts w:ascii="Times New Roman" w:hAnsi="Times New Roman" w:cs="Times New Roman"/>
          <w:b/>
          <w:bCs/>
          <w:sz w:val="24"/>
        </w:rPr>
        <w:t>Window»Show</w:t>
      </w:r>
      <w:proofErr w:type="spellEnd"/>
      <w:r w:rsidRPr="0057382E">
        <w:rPr>
          <w:rFonts w:ascii="Times New Roman" w:hAnsi="Times New Roman" w:cs="Times New Roman"/>
          <w:b/>
          <w:bCs/>
          <w:sz w:val="24"/>
        </w:rPr>
        <w:t xml:space="preserve"> Block</w:t>
      </w:r>
      <w:r w:rsidR="0057382E" w:rsidRPr="0057382E">
        <w:rPr>
          <w:rFonts w:ascii="Times New Roman" w:hAnsi="Times New Roman" w:cs="Times New Roman"/>
          <w:b/>
          <w:bCs/>
          <w:sz w:val="24"/>
        </w:rPr>
        <w:t xml:space="preserve"> </w:t>
      </w:r>
      <w:r w:rsidRPr="0057382E">
        <w:rPr>
          <w:rFonts w:ascii="Times New Roman" w:hAnsi="Times New Roman" w:cs="Times New Roman"/>
          <w:b/>
          <w:bCs/>
          <w:sz w:val="24"/>
        </w:rPr>
        <w:t>Diagram</w:t>
      </w:r>
      <w:r w:rsidRPr="0057382E">
        <w:rPr>
          <w:rFonts w:ascii="Times New Roman" w:hAnsi="Times New Roman" w:cs="Times New Roman"/>
          <w:sz w:val="24"/>
        </w:rPr>
        <w:t>.</w:t>
      </w:r>
    </w:p>
    <w:p w:rsidR="005A2488" w:rsidRDefault="005A2488" w:rsidP="00556ECA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292100</wp:posOffset>
            </wp:positionV>
            <wp:extent cx="1610360" cy="1047750"/>
            <wp:effectExtent l="1905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143" t="37486" r="20000" b="5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Select &amp; delete the Time Delay block and the associated input (see </w:t>
      </w:r>
      <w:r w:rsidR="004043BF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REF _Ref254211017 \h </w:instrText>
      </w:r>
      <w:r w:rsidR="004043BF">
        <w:rPr>
          <w:rFonts w:ascii="Times New Roman" w:hAnsi="Times New Roman" w:cs="Times New Roman"/>
          <w:sz w:val="24"/>
        </w:rPr>
      </w:r>
      <w:r w:rsidR="004043BF">
        <w:rPr>
          <w:rFonts w:ascii="Times New Roman" w:hAnsi="Times New Roman" w:cs="Times New Roman"/>
          <w:sz w:val="24"/>
        </w:rPr>
        <w:fldChar w:fldCharType="separate"/>
      </w:r>
      <w:r>
        <w:t xml:space="preserve">Figure </w:t>
      </w:r>
      <w:r>
        <w:rPr>
          <w:noProof/>
        </w:rPr>
        <w:t>1</w:t>
      </w:r>
      <w:r w:rsidR="004043BF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)</w:t>
      </w:r>
      <w:r w:rsidRPr="005A2488">
        <w:rPr>
          <w:rFonts w:ascii="Times New Roman" w:hAnsi="Times New Roman" w:cs="Times New Roman"/>
          <w:sz w:val="24"/>
        </w:rPr>
        <w:t xml:space="preserve"> </w:t>
      </w:r>
    </w:p>
    <w:p w:rsidR="005A2488" w:rsidRDefault="005A2488" w:rsidP="005A2488">
      <w:pPr>
        <w:pStyle w:val="Caption"/>
        <w:jc w:val="center"/>
        <w:rPr>
          <w:rFonts w:ascii="Times New Roman" w:hAnsi="Times New Roman" w:cs="Times New Roman"/>
          <w:sz w:val="24"/>
        </w:rPr>
      </w:pPr>
      <w:bookmarkStart w:id="0" w:name="_Ref254211017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0"/>
      <w:r>
        <w:t xml:space="preserve"> - Time Delay and Associated Input</w:t>
      </w:r>
    </w:p>
    <w:p w:rsidR="00B333FA" w:rsidRPr="005A2488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2488">
        <w:rPr>
          <w:rFonts w:ascii="Times New Roman" w:hAnsi="Times New Roman" w:cs="Times New Roman"/>
          <w:sz w:val="24"/>
        </w:rPr>
        <w:t>Place the Acquire Sound Express VI on the block diagram</w:t>
      </w:r>
      <w:r w:rsidR="005A2488" w:rsidRPr="005A2488">
        <w:rPr>
          <w:rFonts w:ascii="Times New Roman" w:hAnsi="Times New Roman" w:cs="Times New Roman"/>
          <w:sz w:val="24"/>
        </w:rPr>
        <w:t xml:space="preserve"> inside the outer loop (the rectangle)</w:t>
      </w:r>
      <w:r w:rsidRPr="005A2488">
        <w:rPr>
          <w:rFonts w:ascii="Times New Roman" w:hAnsi="Times New Roman" w:cs="Times New Roman"/>
          <w:sz w:val="24"/>
        </w:rPr>
        <w:t>. Right-click to open the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b/>
          <w:bCs/>
          <w:sz w:val="24"/>
        </w:rPr>
        <w:t xml:space="preserve">functions </w:t>
      </w:r>
      <w:r w:rsidRPr="005A2488">
        <w:rPr>
          <w:rFonts w:ascii="Times New Roman" w:hAnsi="Times New Roman" w:cs="Times New Roman"/>
          <w:sz w:val="24"/>
        </w:rPr>
        <w:t xml:space="preserve">palette and select </w:t>
      </w:r>
      <w:proofErr w:type="spellStart"/>
      <w:r w:rsidRPr="005A2488">
        <w:rPr>
          <w:rFonts w:ascii="Times New Roman" w:hAnsi="Times New Roman" w:cs="Times New Roman"/>
          <w:b/>
          <w:bCs/>
          <w:sz w:val="24"/>
        </w:rPr>
        <w:t>Express»Input»Acquire</w:t>
      </w:r>
      <w:proofErr w:type="spellEnd"/>
      <w:r w:rsidRPr="005A2488">
        <w:rPr>
          <w:rFonts w:ascii="Times New Roman" w:hAnsi="Times New Roman" w:cs="Times New Roman"/>
          <w:b/>
          <w:bCs/>
          <w:sz w:val="24"/>
        </w:rPr>
        <w:t xml:space="preserve"> Sound. </w:t>
      </w:r>
      <w:r w:rsidRPr="005A2488">
        <w:rPr>
          <w:rFonts w:ascii="Times New Roman" w:hAnsi="Times New Roman" w:cs="Times New Roman"/>
          <w:sz w:val="24"/>
        </w:rPr>
        <w:t>Place the Express VI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>on the block diagram.</w:t>
      </w:r>
    </w:p>
    <w:p w:rsidR="00B333FA" w:rsidRPr="005A2488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2488">
        <w:rPr>
          <w:rFonts w:ascii="Times New Roman" w:hAnsi="Times New Roman" w:cs="Times New Roman"/>
          <w:sz w:val="24"/>
        </w:rPr>
        <w:t xml:space="preserve">In the configuration window under </w:t>
      </w:r>
      <w:r w:rsidRPr="005A2488">
        <w:rPr>
          <w:rFonts w:ascii="Times New Roman" w:hAnsi="Times New Roman" w:cs="Times New Roman"/>
          <w:b/>
          <w:bCs/>
          <w:sz w:val="24"/>
        </w:rPr>
        <w:t>#Channels</w:t>
      </w:r>
      <w:r w:rsidRPr="005A2488">
        <w:rPr>
          <w:rFonts w:ascii="Times New Roman" w:hAnsi="Times New Roman" w:cs="Times New Roman"/>
          <w:sz w:val="24"/>
        </w:rPr>
        <w:t xml:space="preserve">, select </w:t>
      </w:r>
      <w:r w:rsidRPr="005A2488">
        <w:rPr>
          <w:rFonts w:ascii="Times New Roman" w:hAnsi="Times New Roman" w:cs="Times New Roman"/>
          <w:b/>
          <w:bCs/>
          <w:sz w:val="24"/>
        </w:rPr>
        <w:t xml:space="preserve">1 </w:t>
      </w:r>
      <w:r w:rsidRPr="005A2488">
        <w:rPr>
          <w:rFonts w:ascii="Times New Roman" w:hAnsi="Times New Roman" w:cs="Times New Roman"/>
          <w:sz w:val="24"/>
        </w:rPr>
        <w:t>from the pull-down list.</w:t>
      </w:r>
      <w:r w:rsid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 xml:space="preserve">Under </w:t>
      </w:r>
      <w:r w:rsidRPr="005A2488">
        <w:rPr>
          <w:rFonts w:ascii="Times New Roman" w:hAnsi="Times New Roman" w:cs="Times New Roman"/>
          <w:b/>
          <w:bCs/>
          <w:sz w:val="24"/>
        </w:rPr>
        <w:t>Duration(s)</w:t>
      </w:r>
      <w:r w:rsidRPr="005A2488">
        <w:rPr>
          <w:rFonts w:ascii="Times New Roman" w:hAnsi="Times New Roman" w:cs="Times New Roman"/>
          <w:sz w:val="24"/>
        </w:rPr>
        <w:t xml:space="preserve">, use a value of </w:t>
      </w:r>
      <w:r w:rsidRPr="005A2488">
        <w:rPr>
          <w:rFonts w:ascii="Times New Roman" w:hAnsi="Times New Roman" w:cs="Times New Roman"/>
          <w:b/>
          <w:bCs/>
          <w:sz w:val="24"/>
        </w:rPr>
        <w:t>5 seconds</w:t>
      </w:r>
      <w:r w:rsidRPr="005A2488">
        <w:rPr>
          <w:rFonts w:ascii="Times New Roman" w:hAnsi="Times New Roman" w:cs="Times New Roman"/>
          <w:sz w:val="24"/>
        </w:rPr>
        <w:t xml:space="preserve">. Click </w:t>
      </w:r>
      <w:r w:rsidRPr="005A2488">
        <w:rPr>
          <w:rFonts w:ascii="Times New Roman" w:hAnsi="Times New Roman" w:cs="Times New Roman"/>
          <w:b/>
          <w:bCs/>
          <w:sz w:val="24"/>
        </w:rPr>
        <w:t>OK</w:t>
      </w:r>
      <w:r w:rsidRPr="005A2488">
        <w:rPr>
          <w:rFonts w:ascii="Times New Roman" w:hAnsi="Times New Roman" w:cs="Times New Roman"/>
          <w:sz w:val="24"/>
        </w:rPr>
        <w:t>.</w:t>
      </w:r>
    </w:p>
    <w:p w:rsidR="00B333FA" w:rsidRPr="005A2488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2488">
        <w:rPr>
          <w:rFonts w:ascii="Times New Roman" w:hAnsi="Times New Roman" w:cs="Times New Roman"/>
          <w:sz w:val="24"/>
        </w:rPr>
        <w:t>Place the Filter Express VI to the right of the Acquire Signal VI on the block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 xml:space="preserve">diagram. From the </w:t>
      </w:r>
      <w:r w:rsidRPr="005A2488">
        <w:rPr>
          <w:rFonts w:ascii="Times New Roman" w:hAnsi="Times New Roman" w:cs="Times New Roman"/>
          <w:b/>
          <w:bCs/>
          <w:sz w:val="24"/>
        </w:rPr>
        <w:t xml:space="preserve">Functions </w:t>
      </w:r>
      <w:r w:rsidRPr="005A2488">
        <w:rPr>
          <w:rFonts w:ascii="Times New Roman" w:hAnsi="Times New Roman" w:cs="Times New Roman"/>
          <w:sz w:val="24"/>
        </w:rPr>
        <w:t xml:space="preserve">palette, select </w:t>
      </w:r>
      <w:proofErr w:type="spellStart"/>
      <w:r w:rsidRPr="005A2488">
        <w:rPr>
          <w:rFonts w:ascii="Times New Roman" w:hAnsi="Times New Roman" w:cs="Times New Roman"/>
          <w:b/>
          <w:bCs/>
          <w:sz w:val="24"/>
        </w:rPr>
        <w:t>Express»Signal</w:t>
      </w:r>
      <w:proofErr w:type="spellEnd"/>
      <w:r w:rsidRPr="005A248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A2488">
        <w:rPr>
          <w:rFonts w:ascii="Times New Roman" w:hAnsi="Times New Roman" w:cs="Times New Roman"/>
          <w:b/>
          <w:bCs/>
          <w:sz w:val="24"/>
        </w:rPr>
        <w:t>Analysis</w:t>
      </w:r>
      <w:r w:rsidRPr="005A2488">
        <w:rPr>
          <w:rFonts w:ascii="Times New Roman" w:hAnsi="Times New Roman" w:cs="Times New Roman"/>
          <w:sz w:val="24"/>
        </w:rPr>
        <w:t>»</w:t>
      </w:r>
      <w:r w:rsidRPr="005A2488">
        <w:rPr>
          <w:rFonts w:ascii="Times New Roman" w:hAnsi="Times New Roman" w:cs="Times New Roman"/>
          <w:b/>
          <w:bCs/>
          <w:sz w:val="24"/>
        </w:rPr>
        <w:t>Filter</w:t>
      </w:r>
      <w:proofErr w:type="spellEnd"/>
      <w:r w:rsidRPr="005A2488">
        <w:rPr>
          <w:rFonts w:ascii="Times New Roman" w:hAnsi="Times New Roman" w:cs="Times New Roman"/>
          <w:b/>
          <w:bCs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>and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 xml:space="preserve">place it on the block diagram. In the configuration window under </w:t>
      </w:r>
      <w:r w:rsidRPr="005A2488">
        <w:rPr>
          <w:rFonts w:ascii="Times New Roman" w:hAnsi="Times New Roman" w:cs="Times New Roman"/>
          <w:b/>
          <w:bCs/>
          <w:sz w:val="24"/>
        </w:rPr>
        <w:t>Filtering Type</w:t>
      </w:r>
      <w:r w:rsidRPr="005A2488">
        <w:rPr>
          <w:rFonts w:ascii="Times New Roman" w:hAnsi="Times New Roman" w:cs="Times New Roman"/>
          <w:sz w:val="24"/>
        </w:rPr>
        <w:t>,</w:t>
      </w:r>
      <w:r w:rsid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>choose “</w:t>
      </w:r>
      <w:proofErr w:type="spellStart"/>
      <w:r w:rsidRPr="005A2488">
        <w:rPr>
          <w:rFonts w:ascii="Times New Roman" w:hAnsi="Times New Roman" w:cs="Times New Roman"/>
          <w:sz w:val="24"/>
        </w:rPr>
        <w:t>Highpass</w:t>
      </w:r>
      <w:proofErr w:type="spellEnd"/>
      <w:r w:rsidRPr="005A2488">
        <w:rPr>
          <w:rFonts w:ascii="Times New Roman" w:hAnsi="Times New Roman" w:cs="Times New Roman"/>
          <w:sz w:val="24"/>
        </w:rPr>
        <w:t xml:space="preserve">.” Under </w:t>
      </w:r>
      <w:r w:rsidRPr="005A2488">
        <w:rPr>
          <w:rFonts w:ascii="Times New Roman" w:hAnsi="Times New Roman" w:cs="Times New Roman"/>
          <w:b/>
          <w:bCs/>
          <w:sz w:val="24"/>
        </w:rPr>
        <w:t>Cutoff Frequency</w:t>
      </w:r>
      <w:r w:rsidRPr="005A2488">
        <w:rPr>
          <w:rFonts w:ascii="Times New Roman" w:hAnsi="Times New Roman" w:cs="Times New Roman"/>
          <w:sz w:val="24"/>
        </w:rPr>
        <w:t xml:space="preserve">, use a value of 300 Hz. Click </w:t>
      </w:r>
      <w:r w:rsidRPr="005A2488">
        <w:rPr>
          <w:rFonts w:ascii="Times New Roman" w:hAnsi="Times New Roman" w:cs="Times New Roman"/>
          <w:b/>
          <w:bCs/>
          <w:sz w:val="24"/>
        </w:rPr>
        <w:t>OK</w:t>
      </w:r>
      <w:r w:rsidRPr="005A2488">
        <w:rPr>
          <w:rFonts w:ascii="Times New Roman" w:hAnsi="Times New Roman" w:cs="Times New Roman"/>
          <w:sz w:val="24"/>
        </w:rPr>
        <w:t>.</w:t>
      </w:r>
    </w:p>
    <w:p w:rsidR="00B333FA" w:rsidRPr="005A2488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2488">
        <w:rPr>
          <w:rFonts w:ascii="Times New Roman" w:hAnsi="Times New Roman" w:cs="Times New Roman"/>
          <w:sz w:val="24"/>
        </w:rPr>
        <w:t>Make the following connections on the block diagram by hovering your mouse over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>the terminal so that it becomes the wiring tool and clicking once on each of the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>terminals you wish to connect:</w:t>
      </w:r>
    </w:p>
    <w:p w:rsidR="00B333FA" w:rsidRPr="005A2488" w:rsidRDefault="00B333FA" w:rsidP="00B333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2488">
        <w:rPr>
          <w:rFonts w:ascii="Times New Roman" w:hAnsi="Times New Roman" w:cs="Times New Roman"/>
          <w:sz w:val="24"/>
        </w:rPr>
        <w:lastRenderedPageBreak/>
        <w:t xml:space="preserve">Connect the </w:t>
      </w:r>
      <w:r w:rsidRPr="005A2488">
        <w:rPr>
          <w:rFonts w:ascii="Times New Roman" w:hAnsi="Times New Roman" w:cs="Times New Roman"/>
          <w:b/>
          <w:bCs/>
          <w:sz w:val="24"/>
        </w:rPr>
        <w:t xml:space="preserve">Data </w:t>
      </w:r>
      <w:r w:rsidRPr="005A2488">
        <w:rPr>
          <w:rFonts w:ascii="Times New Roman" w:hAnsi="Times New Roman" w:cs="Times New Roman"/>
          <w:sz w:val="24"/>
        </w:rPr>
        <w:t xml:space="preserve">output terminal of the Acquire Sound VI to the </w:t>
      </w:r>
      <w:r w:rsidRPr="005A2488">
        <w:rPr>
          <w:rFonts w:ascii="Times New Roman" w:hAnsi="Times New Roman" w:cs="Times New Roman"/>
          <w:b/>
          <w:bCs/>
          <w:sz w:val="24"/>
        </w:rPr>
        <w:t xml:space="preserve">Signal </w:t>
      </w:r>
      <w:r w:rsidRPr="005A2488">
        <w:rPr>
          <w:rFonts w:ascii="Times New Roman" w:hAnsi="Times New Roman" w:cs="Times New Roman"/>
          <w:sz w:val="24"/>
        </w:rPr>
        <w:t>input</w:t>
      </w:r>
      <w:r w:rsidR="005A2488" w:rsidRPr="005A2488">
        <w:rPr>
          <w:rFonts w:ascii="Times New Roman" w:hAnsi="Times New Roman" w:cs="Times New Roman"/>
          <w:sz w:val="24"/>
        </w:rPr>
        <w:t xml:space="preserve"> </w:t>
      </w:r>
      <w:r w:rsidRPr="005A2488">
        <w:rPr>
          <w:rFonts w:ascii="Times New Roman" w:hAnsi="Times New Roman" w:cs="Times New Roman"/>
          <w:sz w:val="24"/>
        </w:rPr>
        <w:t>of the Filter VI.</w:t>
      </w:r>
    </w:p>
    <w:p w:rsidR="00B333FA" w:rsidRPr="005A2488" w:rsidRDefault="00B333FA" w:rsidP="00B333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2488">
        <w:rPr>
          <w:rFonts w:ascii="Times New Roman" w:hAnsi="Times New Roman" w:cs="Times New Roman"/>
          <w:sz w:val="24"/>
        </w:rPr>
        <w:t xml:space="preserve">Create a graph indicator for the filtered signal by right-clicking on the </w:t>
      </w:r>
      <w:r w:rsidRPr="005A2488">
        <w:rPr>
          <w:rFonts w:ascii="Times New Roman" w:hAnsi="Times New Roman" w:cs="Times New Roman"/>
          <w:b/>
          <w:bCs/>
          <w:sz w:val="24"/>
        </w:rPr>
        <w:t>Filtered</w:t>
      </w:r>
      <w:r w:rsidR="005A2488" w:rsidRPr="005A2488">
        <w:rPr>
          <w:rFonts w:ascii="Times New Roman" w:hAnsi="Times New Roman" w:cs="Times New Roman"/>
          <w:b/>
          <w:bCs/>
          <w:sz w:val="24"/>
        </w:rPr>
        <w:t xml:space="preserve"> </w:t>
      </w:r>
      <w:r w:rsidRPr="005A2488">
        <w:rPr>
          <w:rFonts w:ascii="Times New Roman" w:hAnsi="Times New Roman" w:cs="Times New Roman"/>
          <w:b/>
          <w:bCs/>
          <w:sz w:val="24"/>
        </w:rPr>
        <w:t xml:space="preserve">Signal </w:t>
      </w:r>
      <w:r w:rsidRPr="005A2488">
        <w:rPr>
          <w:rFonts w:ascii="Times New Roman" w:hAnsi="Times New Roman" w:cs="Times New Roman"/>
          <w:sz w:val="24"/>
        </w:rPr>
        <w:t xml:space="preserve">output terminal and choose </w:t>
      </w:r>
      <w:proofErr w:type="spellStart"/>
      <w:r w:rsidRPr="005A2488">
        <w:rPr>
          <w:rFonts w:ascii="Times New Roman" w:hAnsi="Times New Roman" w:cs="Times New Roman"/>
          <w:b/>
          <w:bCs/>
          <w:sz w:val="24"/>
        </w:rPr>
        <w:t>Create</w:t>
      </w:r>
      <w:r w:rsidRPr="005A2488">
        <w:rPr>
          <w:rFonts w:ascii="Times New Roman" w:hAnsi="Times New Roman" w:cs="Times New Roman"/>
          <w:sz w:val="24"/>
        </w:rPr>
        <w:t>»</w:t>
      </w:r>
      <w:r w:rsidRPr="005A2488">
        <w:rPr>
          <w:rFonts w:ascii="Times New Roman" w:hAnsi="Times New Roman" w:cs="Times New Roman"/>
          <w:b/>
          <w:bCs/>
          <w:sz w:val="24"/>
        </w:rPr>
        <w:t>Graph</w:t>
      </w:r>
      <w:proofErr w:type="spellEnd"/>
      <w:r w:rsidRPr="005A2488">
        <w:rPr>
          <w:rFonts w:ascii="Times New Roman" w:hAnsi="Times New Roman" w:cs="Times New Roman"/>
          <w:b/>
          <w:bCs/>
          <w:sz w:val="24"/>
        </w:rPr>
        <w:t xml:space="preserve"> Indicator</w:t>
      </w:r>
      <w:r w:rsidRPr="005A2488">
        <w:rPr>
          <w:rFonts w:ascii="Times New Roman" w:hAnsi="Times New Roman" w:cs="Times New Roman"/>
          <w:sz w:val="24"/>
        </w:rPr>
        <w:t>.</w:t>
      </w:r>
    </w:p>
    <w:p w:rsidR="00B333FA" w:rsidRPr="00B333FA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333FA">
        <w:rPr>
          <w:rFonts w:ascii="Times New Roman" w:hAnsi="Times New Roman" w:cs="Times New Roman"/>
          <w:sz w:val="24"/>
        </w:rPr>
        <w:t xml:space="preserve">Return to the front panel by pressing &lt;Ctrl-E&gt; or </w:t>
      </w:r>
      <w:proofErr w:type="spellStart"/>
      <w:r w:rsidRPr="00B333FA">
        <w:rPr>
          <w:rFonts w:ascii="Times New Roman" w:hAnsi="Times New Roman" w:cs="Times New Roman"/>
          <w:b/>
          <w:bCs/>
          <w:sz w:val="24"/>
        </w:rPr>
        <w:t>Window»Show</w:t>
      </w:r>
      <w:proofErr w:type="spellEnd"/>
      <w:r w:rsidRPr="00B333FA">
        <w:rPr>
          <w:rFonts w:ascii="Times New Roman" w:hAnsi="Times New Roman" w:cs="Times New Roman"/>
          <w:b/>
          <w:bCs/>
          <w:sz w:val="24"/>
        </w:rPr>
        <w:t xml:space="preserve"> Front Panel</w:t>
      </w:r>
      <w:r w:rsidRPr="00B333FA">
        <w:rPr>
          <w:rFonts w:ascii="Times New Roman" w:hAnsi="Times New Roman" w:cs="Times New Roman"/>
          <w:sz w:val="24"/>
        </w:rPr>
        <w:t>.</w:t>
      </w:r>
    </w:p>
    <w:p w:rsidR="00F95193" w:rsidRPr="00635E99" w:rsidRDefault="00B333FA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57382E">
        <w:rPr>
          <w:rFonts w:ascii="Times New Roman" w:hAnsi="Times New Roman" w:cs="Times New Roman"/>
          <w:sz w:val="24"/>
        </w:rPr>
        <w:t xml:space="preserve">Run your program by clicking the </w:t>
      </w:r>
      <w:r w:rsidRPr="0057382E">
        <w:rPr>
          <w:rFonts w:ascii="Times New Roman" w:hAnsi="Times New Roman" w:cs="Times New Roman"/>
          <w:b/>
          <w:bCs/>
          <w:sz w:val="24"/>
        </w:rPr>
        <w:t xml:space="preserve">Run </w:t>
      </w:r>
      <w:r w:rsidRPr="0057382E">
        <w:rPr>
          <w:rFonts w:ascii="Times New Roman" w:hAnsi="Times New Roman" w:cs="Times New Roman"/>
          <w:sz w:val="24"/>
        </w:rPr>
        <w:t>button. Hum or whistle into your</w:t>
      </w:r>
      <w:r w:rsidR="0057382E" w:rsidRPr="0057382E">
        <w:rPr>
          <w:rFonts w:ascii="Times New Roman" w:hAnsi="Times New Roman" w:cs="Times New Roman"/>
          <w:sz w:val="24"/>
        </w:rPr>
        <w:t xml:space="preserve"> </w:t>
      </w:r>
      <w:r w:rsidRPr="0057382E">
        <w:rPr>
          <w:rFonts w:ascii="Times New Roman" w:hAnsi="Times New Roman" w:cs="Times New Roman"/>
          <w:sz w:val="24"/>
        </w:rPr>
        <w:t>microphone and observe the data you acquire from your sound card.</w:t>
      </w:r>
    </w:p>
    <w:p w:rsidR="00635E99" w:rsidRPr="00635E99" w:rsidRDefault="00635E99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t>Use &lt;Ctrl-T&gt; to see both the Front Panel and the Block Diagram on your</w:t>
      </w:r>
      <w:r w:rsidR="00775DA3">
        <w:rPr>
          <w:rFonts w:ascii="Times New Roman" w:hAnsi="Times New Roman" w:cs="Times New Roman"/>
          <w:sz w:val="24"/>
        </w:rPr>
        <w:t xml:space="preserve"> computer screen</w:t>
      </w:r>
      <w:r>
        <w:rPr>
          <w:rFonts w:ascii="Times New Roman" w:hAnsi="Times New Roman" w:cs="Times New Roman"/>
          <w:sz w:val="24"/>
        </w:rPr>
        <w:t xml:space="preserve"> at the same time.</w:t>
      </w:r>
    </w:p>
    <w:p w:rsidR="00635E99" w:rsidRPr="0057382E" w:rsidRDefault="00635E99" w:rsidP="00556E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t>Save the VI so that you can experiment with it later!</w:t>
      </w:r>
    </w:p>
    <w:sectPr w:rsidR="00635E99" w:rsidRPr="0057382E" w:rsidSect="00BD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A92"/>
    <w:multiLevelType w:val="hybridMultilevel"/>
    <w:tmpl w:val="00DC5442"/>
    <w:lvl w:ilvl="0" w:tplc="143CB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5DA2"/>
    <w:multiLevelType w:val="hybridMultilevel"/>
    <w:tmpl w:val="C0EEEA7C"/>
    <w:lvl w:ilvl="0" w:tplc="143CB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C45"/>
    <w:multiLevelType w:val="hybridMultilevel"/>
    <w:tmpl w:val="9FE0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E7F"/>
    <w:multiLevelType w:val="hybridMultilevel"/>
    <w:tmpl w:val="C0EEEA7C"/>
    <w:lvl w:ilvl="0" w:tplc="143CB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320C"/>
    <w:multiLevelType w:val="hybridMultilevel"/>
    <w:tmpl w:val="69F65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F3621"/>
    <w:multiLevelType w:val="hybridMultilevel"/>
    <w:tmpl w:val="AF64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B2794"/>
    <w:multiLevelType w:val="hybridMultilevel"/>
    <w:tmpl w:val="95B6D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AB4AE6"/>
    <w:multiLevelType w:val="hybridMultilevel"/>
    <w:tmpl w:val="C0EEEA7C"/>
    <w:lvl w:ilvl="0" w:tplc="143CB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6B5E"/>
    <w:rsid w:val="00032E77"/>
    <w:rsid w:val="00045CCC"/>
    <w:rsid w:val="00066768"/>
    <w:rsid w:val="00085603"/>
    <w:rsid w:val="000C4570"/>
    <w:rsid w:val="000C48F0"/>
    <w:rsid w:val="001710C1"/>
    <w:rsid w:val="001957FD"/>
    <w:rsid w:val="001A21C8"/>
    <w:rsid w:val="001C4942"/>
    <w:rsid w:val="002533FC"/>
    <w:rsid w:val="00285628"/>
    <w:rsid w:val="002928EF"/>
    <w:rsid w:val="002A4878"/>
    <w:rsid w:val="002A5FB1"/>
    <w:rsid w:val="002B3DB3"/>
    <w:rsid w:val="002D73BF"/>
    <w:rsid w:val="00301CF3"/>
    <w:rsid w:val="00332E19"/>
    <w:rsid w:val="00334801"/>
    <w:rsid w:val="00334DF3"/>
    <w:rsid w:val="00341E96"/>
    <w:rsid w:val="00367125"/>
    <w:rsid w:val="00377540"/>
    <w:rsid w:val="004043BF"/>
    <w:rsid w:val="0040507B"/>
    <w:rsid w:val="0049396A"/>
    <w:rsid w:val="004A40D9"/>
    <w:rsid w:val="004C00F2"/>
    <w:rsid w:val="004D79D9"/>
    <w:rsid w:val="00511288"/>
    <w:rsid w:val="0051568D"/>
    <w:rsid w:val="0052267D"/>
    <w:rsid w:val="00556ECA"/>
    <w:rsid w:val="0056205C"/>
    <w:rsid w:val="0057382E"/>
    <w:rsid w:val="00581B7B"/>
    <w:rsid w:val="00585EEE"/>
    <w:rsid w:val="005A2488"/>
    <w:rsid w:val="005A4D43"/>
    <w:rsid w:val="005B6804"/>
    <w:rsid w:val="005F5913"/>
    <w:rsid w:val="00604E9C"/>
    <w:rsid w:val="00611A19"/>
    <w:rsid w:val="00611C58"/>
    <w:rsid w:val="00625B13"/>
    <w:rsid w:val="00630BA7"/>
    <w:rsid w:val="00635E99"/>
    <w:rsid w:val="0067647C"/>
    <w:rsid w:val="00693E1E"/>
    <w:rsid w:val="006B3E86"/>
    <w:rsid w:val="00731A2B"/>
    <w:rsid w:val="00775DA3"/>
    <w:rsid w:val="00782971"/>
    <w:rsid w:val="007B3B0A"/>
    <w:rsid w:val="007B7214"/>
    <w:rsid w:val="007E2ABE"/>
    <w:rsid w:val="007E7D25"/>
    <w:rsid w:val="007F078B"/>
    <w:rsid w:val="00865C2A"/>
    <w:rsid w:val="00874B9E"/>
    <w:rsid w:val="008754EA"/>
    <w:rsid w:val="008C0D20"/>
    <w:rsid w:val="008F7E0A"/>
    <w:rsid w:val="00935698"/>
    <w:rsid w:val="009545FA"/>
    <w:rsid w:val="00975647"/>
    <w:rsid w:val="009A6B5E"/>
    <w:rsid w:val="00A418C5"/>
    <w:rsid w:val="00A753FB"/>
    <w:rsid w:val="00AF3BB3"/>
    <w:rsid w:val="00B25A02"/>
    <w:rsid w:val="00B333FA"/>
    <w:rsid w:val="00B428BD"/>
    <w:rsid w:val="00B567CA"/>
    <w:rsid w:val="00B81D7A"/>
    <w:rsid w:val="00BB4F6E"/>
    <w:rsid w:val="00BC2933"/>
    <w:rsid w:val="00BC4B8B"/>
    <w:rsid w:val="00BD0626"/>
    <w:rsid w:val="00C81497"/>
    <w:rsid w:val="00CF6F08"/>
    <w:rsid w:val="00D418FE"/>
    <w:rsid w:val="00D5484D"/>
    <w:rsid w:val="00D60457"/>
    <w:rsid w:val="00D712A6"/>
    <w:rsid w:val="00D81E56"/>
    <w:rsid w:val="00D85AED"/>
    <w:rsid w:val="00DD5773"/>
    <w:rsid w:val="00DD5F0F"/>
    <w:rsid w:val="00DE4D60"/>
    <w:rsid w:val="00DF0601"/>
    <w:rsid w:val="00DF1072"/>
    <w:rsid w:val="00E73323"/>
    <w:rsid w:val="00E91A9F"/>
    <w:rsid w:val="00EB6C01"/>
    <w:rsid w:val="00EC78B2"/>
    <w:rsid w:val="00ED1284"/>
    <w:rsid w:val="00F260E3"/>
    <w:rsid w:val="00F67522"/>
    <w:rsid w:val="00F9287A"/>
    <w:rsid w:val="00F95193"/>
    <w:rsid w:val="00F97845"/>
    <w:rsid w:val="00FA4286"/>
    <w:rsid w:val="00FB5522"/>
    <w:rsid w:val="00FD4A13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A24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men.ni.com/nicif/us/academiclv3hr/content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7238-8C0A-4790-9E87-27D8BE9E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9</cp:revision>
  <dcterms:created xsi:type="dcterms:W3CDTF">2010-02-18T03:43:00Z</dcterms:created>
  <dcterms:modified xsi:type="dcterms:W3CDTF">2013-10-16T19:25:00Z</dcterms:modified>
</cp:coreProperties>
</file>